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3B" w:rsidRDefault="00E12F3B" w:rsidP="00E12F3B">
      <w:pPr>
        <w:pStyle w:val="a3"/>
        <w:spacing w:after="0"/>
      </w:pPr>
      <w:r>
        <w:rPr>
          <w:color w:val="2300DC"/>
          <w:sz w:val="27"/>
          <w:szCs w:val="27"/>
          <w:u w:val="single"/>
        </w:rPr>
        <w:t>05.09.2014</w:t>
      </w:r>
    </w:p>
    <w:p w:rsidR="00E12F3B" w:rsidRDefault="00E12F3B" w:rsidP="00E12F3B">
      <w:pPr>
        <w:pStyle w:val="a3"/>
        <w:spacing w:after="0"/>
      </w:pPr>
      <w:r>
        <w:rPr>
          <w:sz w:val="26"/>
          <w:szCs w:val="26"/>
        </w:rPr>
        <w:t xml:space="preserve">5 сентября 2014 года состоялось заседание Комиссии Государственного </w:t>
      </w:r>
      <w:proofErr w:type="gramStart"/>
      <w:r>
        <w:rPr>
          <w:sz w:val="26"/>
          <w:szCs w:val="26"/>
        </w:rPr>
        <w:t>учреждения-Псковского</w:t>
      </w:r>
      <w:proofErr w:type="gramEnd"/>
      <w:r>
        <w:rPr>
          <w:sz w:val="26"/>
          <w:szCs w:val="26"/>
        </w:rPr>
        <w:t xml:space="preserve">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E12F3B" w:rsidRDefault="00E12F3B" w:rsidP="00E12F3B">
      <w:pPr>
        <w:pStyle w:val="a3"/>
        <w:spacing w:after="0"/>
      </w:pPr>
      <w:r>
        <w:rPr>
          <w:sz w:val="26"/>
          <w:szCs w:val="26"/>
        </w:rPr>
        <w:t>На повестке дня были поставлены следующие вопросы:</w:t>
      </w:r>
    </w:p>
    <w:p w:rsidR="00E12F3B" w:rsidRDefault="00E12F3B" w:rsidP="00E12F3B">
      <w:pPr>
        <w:pStyle w:val="a3"/>
        <w:spacing w:after="0"/>
      </w:pPr>
      <w:r>
        <w:rPr>
          <w:sz w:val="26"/>
          <w:szCs w:val="26"/>
        </w:rPr>
        <w:t xml:space="preserve">1.Оценка коррупционных рисков, возникающих при реализации </w:t>
      </w:r>
      <w:proofErr w:type="spellStart"/>
      <w:r>
        <w:rPr>
          <w:sz w:val="26"/>
          <w:szCs w:val="26"/>
        </w:rPr>
        <w:t>коррупционно</w:t>
      </w:r>
      <w:proofErr w:type="spellEnd"/>
      <w:r>
        <w:rPr>
          <w:sz w:val="26"/>
          <w:szCs w:val="26"/>
        </w:rPr>
        <w:t xml:space="preserve">-опасных функций, мониторинг исполнения должностных обязанностей </w:t>
      </w:r>
      <w:bookmarkStart w:id="0" w:name="_GoBack"/>
      <w:bookmarkEnd w:id="0"/>
      <w:r>
        <w:rPr>
          <w:sz w:val="26"/>
          <w:szCs w:val="26"/>
        </w:rPr>
        <w:t xml:space="preserve">работниками, деятельность которых связана с коррупционными рисками. </w:t>
      </w:r>
    </w:p>
    <w:p w:rsidR="00E12F3B" w:rsidRDefault="00E12F3B" w:rsidP="00E12F3B">
      <w:pPr>
        <w:pStyle w:val="a3"/>
        <w:spacing w:after="0"/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Предложения о внесении изменений и дополнений в перечень должностей, замещение которых влечет за собой представление сведений о доходах, расходах, об имуществе и обязательствах имущественного характера (приказ Фонда от 18.06.2013 № 207), а также размещение сведений о доходах, расходах, об имуществе и обязательствах имущественного характера на официальном сайте регионального отделения (приказ Фонда № 235 от 30.05.2014).</w:t>
      </w:r>
      <w:proofErr w:type="gramEnd"/>
    </w:p>
    <w:p w:rsidR="00E12F3B" w:rsidRDefault="00E12F3B" w:rsidP="00E12F3B">
      <w:pPr>
        <w:pStyle w:val="a3"/>
        <w:spacing w:after="0"/>
      </w:pPr>
      <w:proofErr w:type="gramStart"/>
      <w:r>
        <w:rPr>
          <w:sz w:val="26"/>
          <w:szCs w:val="26"/>
        </w:rPr>
        <w:t>По итогам заседания Комиссии принято решение о предложении дополнить п. 2 Перечня должностей, замещение которых влечет за собой размещение сведений о доходах, расходах, об имуществе и обязательствах имущественного характера работников центрального аппарата Фонда социального страхования Российской Федерации и его территориальных органов, а также сведений о доходах, расходах, об имуществе и обязательствах имущественного характера их супруг (супругов) и несовершеннолетних детей на</w:t>
      </w:r>
      <w:proofErr w:type="gramEnd"/>
      <w:r>
        <w:rPr>
          <w:sz w:val="26"/>
          <w:szCs w:val="26"/>
        </w:rPr>
        <w:t xml:space="preserve"> официальных </w:t>
      </w:r>
      <w:proofErr w:type="gramStart"/>
      <w:r>
        <w:rPr>
          <w:sz w:val="26"/>
          <w:szCs w:val="26"/>
        </w:rPr>
        <w:t>сайтах</w:t>
      </w:r>
      <w:proofErr w:type="gramEnd"/>
      <w:r>
        <w:rPr>
          <w:sz w:val="26"/>
          <w:szCs w:val="26"/>
        </w:rPr>
        <w:t xml:space="preserve"> центрального аппарата Фонда социального страхования и его территориальных органов, утвержденного Приказом Фонда от 30.05.2014 № 235, следующими должностями:</w:t>
      </w:r>
    </w:p>
    <w:p w:rsidR="00E12F3B" w:rsidRDefault="00E12F3B" w:rsidP="00E12F3B">
      <w:pPr>
        <w:pStyle w:val="a3"/>
        <w:spacing w:after="0"/>
      </w:pPr>
      <w:r>
        <w:rPr>
          <w:sz w:val="26"/>
          <w:szCs w:val="26"/>
        </w:rPr>
        <w:t xml:space="preserve">1. Начальник отдела администрирования страховых взносов. </w:t>
      </w:r>
    </w:p>
    <w:p w:rsidR="00E12F3B" w:rsidRDefault="00E12F3B" w:rsidP="00E12F3B">
      <w:pPr>
        <w:pStyle w:val="a3"/>
        <w:spacing w:after="0"/>
      </w:pPr>
    </w:p>
    <w:p w:rsidR="00E12F3B" w:rsidRDefault="00E12F3B" w:rsidP="00E12F3B">
      <w:pPr>
        <w:pStyle w:val="a3"/>
        <w:spacing w:after="0"/>
      </w:pPr>
    </w:p>
    <w:p w:rsidR="00D76EC9" w:rsidRDefault="00D76EC9"/>
    <w:sectPr w:rsidR="00D76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0DB"/>
    <w:rsid w:val="00A97715"/>
    <w:rsid w:val="00CF4DEA"/>
    <w:rsid w:val="00D640DB"/>
    <w:rsid w:val="00D76EC9"/>
    <w:rsid w:val="00E1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2F3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2F3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Худова Ирина Николаевна</dc:creator>
  <cp:keywords/>
  <dc:description/>
  <cp:lastModifiedBy>Худова Ирина Николаевна</cp:lastModifiedBy>
  <cp:revision>2</cp:revision>
  <dcterms:created xsi:type="dcterms:W3CDTF">2019-07-11T13:21:00Z</dcterms:created>
  <dcterms:modified xsi:type="dcterms:W3CDTF">2019-07-11T13:45:00Z</dcterms:modified>
</cp:coreProperties>
</file>